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楷体" w:hAnsi="华文楷体" w:eastAsia="华文楷体" w:cs="华文楷体"/>
          <w:sz w:val="44"/>
          <w:szCs w:val="44"/>
        </w:rPr>
      </w:pPr>
      <w:r>
        <w:rPr>
          <w:rFonts w:hint="eastAsia" w:ascii="华文楷体" w:hAnsi="华文楷体" w:eastAsia="华文楷体" w:cs="华文楷体"/>
          <w:sz w:val="44"/>
          <w:szCs w:val="44"/>
        </w:rPr>
        <w:t>二建继续教育学员操作手册</w:t>
      </w:r>
    </w:p>
    <w:p>
      <w:pPr>
        <w:jc w:val="center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（202403版）</w:t>
      </w:r>
    </w:p>
    <w:p>
      <w:pPr>
        <w:pStyle w:val="5"/>
        <w:numPr>
          <w:ilvl w:val="0"/>
          <w:numId w:val="1"/>
        </w:numPr>
        <w:ind w:left="425" w:hanging="425" w:firstLineChars="0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学员登录</w:t>
      </w:r>
    </w:p>
    <w:p>
      <w:pPr>
        <w:numPr>
          <w:ilvl w:val="1"/>
          <w:numId w:val="2"/>
        </w:num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登录网址：http://user.jscen.com/loginPage</w:t>
      </w:r>
    </w:p>
    <w:p>
      <w:pPr>
        <w:numPr>
          <w:ilvl w:val="1"/>
          <w:numId w:val="2"/>
        </w:num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 xml:space="preserve">初始账号和密码  </w:t>
      </w:r>
    </w:p>
    <w:p>
      <w:pPr>
        <w:ind w:firstLine="640" w:firstLineChars="20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二建继续教育学员无需自己注册账号，学习账号由培训机构发放，二建学员的账号是身份证号，初始密码：111111，登录后请自行修改初始密码。</w:t>
      </w:r>
    </w:p>
    <w:p>
      <w:pPr>
        <w:numPr>
          <w:ilvl w:val="1"/>
          <w:numId w:val="2"/>
        </w:num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修改密码</w:t>
      </w:r>
    </w:p>
    <w:p>
      <w:pPr>
        <w:ind w:firstLine="640" w:firstLineChars="20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登陆以后点击头像，点击设置弹出页面中的修改密码。</w:t>
      </w:r>
    </w:p>
    <w:p>
      <w:pPr>
        <w:jc w:val="left"/>
        <w:rPr>
          <w:rFonts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4785" cy="2800350"/>
            <wp:effectExtent l="0" t="0" r="8255" b="38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楷体" w:hAnsi="华文楷体" w:eastAsia="华文楷体" w:cs="华文楷体"/>
        </w:rPr>
      </w:pPr>
    </w:p>
    <w:p>
      <w:pPr>
        <w:jc w:val="left"/>
        <w:rPr>
          <w:rFonts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73675" cy="3273425"/>
            <wp:effectExtent l="0" t="0" r="14605" b="317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二、学习过程</w:t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1. 人脸识别采像</w:t>
      </w:r>
    </w:p>
    <w:p>
      <w:pPr>
        <w:ind w:firstLine="640" w:firstLineChars="20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登陆以后点击我的课程模块，点开课程开始学习，如果是本年度第一次学习，会要求进行人脸识别认证，需要绑定微信公众号。请关注“江苏省建设教育协会业务平台”，并点击“继续教育”输入身份证和姓名，完成账号绑定。</w:t>
      </w:r>
    </w:p>
    <w:p>
      <w:pPr>
        <w:jc w:val="left"/>
        <w:rPr>
          <w:rFonts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7325" cy="2903855"/>
            <wp:effectExtent l="0" t="0" r="5715" b="698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2464435" cy="5092700"/>
            <wp:effectExtent l="0" t="0" r="4445" b="12700"/>
            <wp:docPr id="1" name="图片 1" descr="8c04e9137e754661e1d5247e3f61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c04e9137e754661e1d5247e3f61e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color w:val="FF0000"/>
          <w:sz w:val="32"/>
          <w:szCs w:val="32"/>
        </w:rPr>
        <w:t>微信公众号绑定操作视频（请双击以下图片观看操作流程）：</w:t>
      </w:r>
    </w:p>
    <w:p>
      <w:pPr>
        <w:rPr>
          <w:rFonts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object>
          <v:shape id="_x0000_i1025" o:spt="75" type="#_x0000_t75" style="height:64.5pt;width:7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Icon" ObjectID="_1468075725" r:id="rId8">
            <o:LockedField>false</o:LockedField>
          </o:OLEObject>
        </w:object>
      </w:r>
    </w:p>
    <w:p>
      <w:pPr>
        <w:pStyle w:val="5"/>
        <w:numPr>
          <w:ilvl w:val="0"/>
          <w:numId w:val="3"/>
        </w:numPr>
        <w:ind w:firstLineChars="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课程学习</w:t>
      </w:r>
    </w:p>
    <w:p>
      <w:pPr>
        <w:ind w:firstLine="640" w:firstLineChars="20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完成人脸识别认证以后，可进入课程开始学习，学习过程和老系统相同。</w:t>
      </w:r>
    </w:p>
    <w:p>
      <w:pPr>
        <w:ind w:firstLine="640" w:firstLineChars="20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在个人中心-我的课程中点击相应的课程。</w:t>
      </w:r>
    </w:p>
    <w:p>
      <w:pPr>
        <w:ind w:firstLine="420" w:firstLineChars="20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70500" cy="3676650"/>
            <wp:effectExtent l="0" t="0" r="2540" b="1143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在弹出的页面中点击“继续学习”或者“下面的章节”。</w:t>
      </w:r>
    </w:p>
    <w:p>
      <w:pPr>
        <w:jc w:val="left"/>
        <w:rPr>
          <w:rFonts w:ascii="华文楷体" w:hAnsi="华文楷体" w:eastAsia="华文楷体" w:cs="华文楷体"/>
        </w:rPr>
      </w:pPr>
    </w:p>
    <w:p>
      <w:pPr>
        <w:pStyle w:val="5"/>
        <w:numPr>
          <w:ilvl w:val="0"/>
          <w:numId w:val="3"/>
        </w:numPr>
        <w:ind w:firstLineChars="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习题</w:t>
      </w:r>
    </w:p>
    <w:p>
      <w:pPr>
        <w:ind w:firstLine="640" w:firstLineChars="20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学习过程中可能出现随堂习题和随机考勤验证，请认证学习。视频看完之后，进行课程评价和课后习题。课后习题必须全部正确作答，本小节才算完成。习题可反复完成。</w:t>
      </w:r>
    </w:p>
    <w:p>
      <w:pPr>
        <w:jc w:val="left"/>
        <w:rPr>
          <w:rFonts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9230" cy="2472055"/>
            <wp:effectExtent l="0" t="0" r="3810" b="1206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9230" cy="2157730"/>
            <wp:effectExtent l="0" t="0" r="381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firstLineChars="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学习进度状态</w:t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 xml:space="preserve">   学习进度状态有以下几种：未学习、已学习X%、习题未完成、已完成，分别对应空心圆、半橘色圆、实心橘色圆、实心蓝色圆。没有点开过视频为未学习，点开后会显示进度X%，视频看完，没有点击习题按钮，或者习题没有做全对，状态为习题未完成，习题完成后状态变成已完成。</w:t>
      </w:r>
    </w:p>
    <w:p>
      <w:pPr>
        <w:ind w:firstLine="640" w:firstLineChars="200"/>
        <w:jc w:val="left"/>
        <w:rPr>
          <w:rFonts w:ascii="华文楷体" w:hAnsi="华文楷体" w:eastAsia="华文楷体" w:cs="华文楷体"/>
          <w:color w:val="FF0000"/>
          <w:sz w:val="32"/>
          <w:szCs w:val="32"/>
        </w:rPr>
      </w:pPr>
      <w:r>
        <w:rPr>
          <w:rFonts w:hint="eastAsia" w:ascii="华文楷体" w:hAnsi="华文楷体" w:eastAsia="华文楷体" w:cs="华文楷体"/>
          <w:color w:val="FF0000"/>
          <w:sz w:val="32"/>
          <w:szCs w:val="32"/>
        </w:rPr>
        <w:t>注：如果显示习题未完成，则需要重新进入视频，无需再看一次，直接点击习题，全部做对后，刷新页面即可。</w:t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三、在线测试</w:t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1. 课程所有小节都学完以后，可以点击我的考试模块进行考试。</w:t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5264785" cy="3014345"/>
            <wp:effectExtent l="0" t="0" r="8255" b="317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ind w:firstLineChars="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学时证明与合格证</w:t>
      </w:r>
    </w:p>
    <w:p>
      <w:pPr>
        <w:pStyle w:val="5"/>
        <w:numPr>
          <w:ilvl w:val="0"/>
          <w:numId w:val="5"/>
        </w:numPr>
        <w:ind w:firstLineChars="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学员完成学习后，可在个人中心的学时证明模块生成本年度的学时证明文件。</w:t>
      </w:r>
    </w:p>
    <w:p>
      <w:pPr>
        <w:pStyle w:val="5"/>
        <w:numPr>
          <w:ilvl w:val="0"/>
          <w:numId w:val="5"/>
        </w:numPr>
        <w:ind w:firstLineChars="0"/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选择学习完成年份时，以下特殊情况请注意：</w:t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情况1：如在2024年考试通过，但是在2023年就完成全部学习的，年份请选择2023年。</w:t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</w:rPr>
        <w:t>情况2：如专业课程在2023年完成部分学习，2024年完成剩余部分学习。打印生成学时证明时，请分别在2023年及2024年生成，总学时合计为44学时。</w:t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r>
        <w:rPr>
          <w:rFonts w:hint="eastAsia" w:ascii="华文楷体" w:hAnsi="华文楷体" w:eastAsia="华文楷体" w:cs="华文楷体"/>
        </w:rPr>
        <w:drawing>
          <wp:inline distT="0" distB="0" distL="114300" distR="114300">
            <wp:extent cx="4695825" cy="3404870"/>
            <wp:effectExtent l="0" t="0" r="0" b="508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7992" cy="34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楷体" w:hAnsi="华文楷体" w:eastAsia="华文楷体" w:cs="华文楷体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0710E9"/>
    <w:multiLevelType w:val="singleLevel"/>
    <w:tmpl w:val="8C0710E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14EF3A29"/>
    <w:multiLevelType w:val="multilevel"/>
    <w:tmpl w:val="14EF3A29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16DF2F1D"/>
    <w:multiLevelType w:val="multilevel"/>
    <w:tmpl w:val="16DF2F1D"/>
    <w:lvl w:ilvl="0" w:tentative="0">
      <w:start w:val="1"/>
      <w:numFmt w:val="japaneseCounting"/>
      <w:suff w:val="nothing"/>
      <w:lvlText w:val="%1、"/>
      <w:lvlJc w:val="left"/>
      <w:pPr>
        <w:ind w:left="-640"/>
      </w:pPr>
      <w:rPr>
        <w:rFonts w:ascii="方正仿宋_GBK" w:hAnsi="黑体" w:eastAsia="方正仿宋_GBK" w:cs="Times New Roman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637B3513"/>
    <w:multiLevelType w:val="multilevel"/>
    <w:tmpl w:val="637B351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7EA0167B"/>
    <w:multiLevelType w:val="multilevel"/>
    <w:tmpl w:val="7EA0167B"/>
    <w:lvl w:ilvl="0" w:tentative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880" w:hanging="440"/>
      </w:pPr>
      <w:rPr>
        <w:rFonts w:ascii="华文楷体" w:hAnsi="华文楷体" w:eastAsia="华文楷体" w:cs="华文楷体"/>
      </w:r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YjQzYzFhMWQwM2MzMjA1YmQxZThkNTIwOWRmZTcifQ=="/>
  </w:docVars>
  <w:rsids>
    <w:rsidRoot w:val="6EC50FFE"/>
    <w:rsid w:val="00051E30"/>
    <w:rsid w:val="0006779D"/>
    <w:rsid w:val="000F2297"/>
    <w:rsid w:val="000F4CBD"/>
    <w:rsid w:val="00190211"/>
    <w:rsid w:val="00191358"/>
    <w:rsid w:val="00212A39"/>
    <w:rsid w:val="00217B05"/>
    <w:rsid w:val="002C65B9"/>
    <w:rsid w:val="00317807"/>
    <w:rsid w:val="00326CAA"/>
    <w:rsid w:val="003408D1"/>
    <w:rsid w:val="00343A50"/>
    <w:rsid w:val="0038089C"/>
    <w:rsid w:val="003E7BCB"/>
    <w:rsid w:val="003F3C5E"/>
    <w:rsid w:val="00404D66"/>
    <w:rsid w:val="0043161E"/>
    <w:rsid w:val="00483011"/>
    <w:rsid w:val="004A74E6"/>
    <w:rsid w:val="004D3D6E"/>
    <w:rsid w:val="00534FCB"/>
    <w:rsid w:val="00541AB5"/>
    <w:rsid w:val="005551A8"/>
    <w:rsid w:val="005C61BB"/>
    <w:rsid w:val="005E128A"/>
    <w:rsid w:val="00613CF8"/>
    <w:rsid w:val="0077072C"/>
    <w:rsid w:val="007908D8"/>
    <w:rsid w:val="007936BE"/>
    <w:rsid w:val="007B0F9D"/>
    <w:rsid w:val="007B14A2"/>
    <w:rsid w:val="007B1FD3"/>
    <w:rsid w:val="007E0E49"/>
    <w:rsid w:val="008248FB"/>
    <w:rsid w:val="0082594E"/>
    <w:rsid w:val="00835939"/>
    <w:rsid w:val="0086619B"/>
    <w:rsid w:val="008F789D"/>
    <w:rsid w:val="00903BE1"/>
    <w:rsid w:val="00925A8A"/>
    <w:rsid w:val="009A0D33"/>
    <w:rsid w:val="009B5180"/>
    <w:rsid w:val="00A71B40"/>
    <w:rsid w:val="00A813C5"/>
    <w:rsid w:val="00BA29CE"/>
    <w:rsid w:val="00CC5958"/>
    <w:rsid w:val="00CC5DC0"/>
    <w:rsid w:val="00CE74D9"/>
    <w:rsid w:val="00CF17B2"/>
    <w:rsid w:val="00D945D1"/>
    <w:rsid w:val="00DD0B5F"/>
    <w:rsid w:val="00DD0D60"/>
    <w:rsid w:val="00DE2900"/>
    <w:rsid w:val="00DE7F86"/>
    <w:rsid w:val="00E003BD"/>
    <w:rsid w:val="00E22D91"/>
    <w:rsid w:val="00E5478D"/>
    <w:rsid w:val="00EE4BB4"/>
    <w:rsid w:val="00EF25F3"/>
    <w:rsid w:val="00F018E2"/>
    <w:rsid w:val="00F041DD"/>
    <w:rsid w:val="00FB7178"/>
    <w:rsid w:val="00FD1C44"/>
    <w:rsid w:val="0B1C042C"/>
    <w:rsid w:val="325D5F11"/>
    <w:rsid w:val="4E8C71C7"/>
    <w:rsid w:val="5FFE1239"/>
    <w:rsid w:val="6EC50FFE"/>
    <w:rsid w:val="7186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semiHidden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C0741-11F8-494B-8898-F94A1FBA39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143</Words>
  <Characters>820</Characters>
  <Lines>6</Lines>
  <Paragraphs>1</Paragraphs>
  <TotalTime>55</TotalTime>
  <ScaleCrop>false</ScaleCrop>
  <LinksUpToDate>false</LinksUpToDate>
  <CharactersWithSpaces>962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2024-03-05T01:05:00Z</dcterms:created>
  <dc:creator>刘媛</dc:creator>
  <cp:lastModifiedBy>假如楼巍</cp:lastModifiedBy>
  <dcterms:modified xsi:type="dcterms:W3CDTF">2024-03-12T05:56:54Z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5E1474DA8A464EB5A8E0D5A9C7381E94_13</vt:lpwstr>
  </property>
</Properties>
</file>